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2302" w:rsidRDefault="0086410A">
      <w:r>
        <w:rPr>
          <w:noProof/>
          <w:lang w:eastAsia="ru-RU"/>
        </w:rPr>
        <w:drawing>
          <wp:inline distT="0" distB="0" distL="0" distR="0">
            <wp:extent cx="6645910" cy="9709785"/>
            <wp:effectExtent l="0" t="0" r="254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отчет-1 (2).bmp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0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81795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тчет-2 (2)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8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26211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тчет-3 (2)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56881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тчет-4 (2)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6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97060"/>
            <wp:effectExtent l="0" t="0" r="254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тчет-5 (2)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9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98080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тчет-6 (2)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8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2302" w:rsidSect="0086410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10A"/>
    <w:rsid w:val="006A2302"/>
    <w:rsid w:val="008641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3A7E6DF-E18D-45D0-AA27-B75E87123D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 Limarenko</dc:creator>
  <cp:keywords/>
  <dc:description/>
  <cp:lastModifiedBy>Elena Limarenko</cp:lastModifiedBy>
  <cp:revision>1</cp:revision>
  <dcterms:created xsi:type="dcterms:W3CDTF">2022-07-09T18:27:00Z</dcterms:created>
  <dcterms:modified xsi:type="dcterms:W3CDTF">2022-07-09T18:31:00Z</dcterms:modified>
</cp:coreProperties>
</file>